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560" w:rsidRDefault="00B437AF" w:rsidP="00624560">
      <w:pPr>
        <w:rPr>
          <w:lang w:val="kk-KZ"/>
        </w:rPr>
      </w:pPr>
      <w:r>
        <w:rPr>
          <w:lang w:val="kk-KZ"/>
        </w:rPr>
        <w:t xml:space="preserve">Лекция5 </w:t>
      </w:r>
    </w:p>
    <w:p w:rsidR="00B437AF" w:rsidRPr="00B437AF" w:rsidRDefault="00B437AF" w:rsidP="00624560">
      <w:pPr>
        <w:rPr>
          <w:lang w:val="kk-KZ"/>
        </w:rPr>
      </w:pPr>
    </w:p>
    <w:p w:rsidR="00624560" w:rsidRDefault="0050364B" w:rsidP="00624560">
      <w:pPr>
        <w:rPr>
          <w:b/>
          <w:sz w:val="32"/>
          <w:szCs w:val="32"/>
          <w:lang w:val="kk-KZ"/>
        </w:rPr>
      </w:pPr>
      <w:r w:rsidRPr="00B437AF">
        <w:rPr>
          <w:b/>
          <w:sz w:val="32"/>
          <w:szCs w:val="32"/>
          <w:lang w:val="kk-KZ"/>
        </w:rPr>
        <w:t xml:space="preserve">ГАЖ жерге орналастыруда </w:t>
      </w:r>
      <w:r w:rsidRPr="0050364B">
        <w:rPr>
          <w:b/>
          <w:sz w:val="32"/>
          <w:szCs w:val="32"/>
          <w:lang w:val="kk-KZ"/>
        </w:rPr>
        <w:t>қолдану тәжірибесі</w:t>
      </w:r>
    </w:p>
    <w:p w:rsidR="00F1004E" w:rsidRPr="00F1004E" w:rsidRDefault="00F1004E" w:rsidP="00F1004E">
      <w:pPr>
        <w:ind w:firstLine="708"/>
        <w:rPr>
          <w:sz w:val="32"/>
          <w:szCs w:val="32"/>
          <w:lang w:val="kk-KZ"/>
        </w:rPr>
      </w:pPr>
      <w:r w:rsidRPr="00F1004E">
        <w:rPr>
          <w:sz w:val="32"/>
          <w:szCs w:val="32"/>
          <w:lang w:val="kk-KZ"/>
        </w:rPr>
        <w:t>Ақпараттық жүйеге «Цифрлық Қазақстан» мемлекеттік бағдарламасы аясында, ауыл шаруашылығы министрлігінің бекіткен заңнамаларына сәйкес Азаматтарға арналған үкімет мемлекеттік корпорация жобасы дайындалып,</w:t>
      </w:r>
      <w:r>
        <w:rPr>
          <w:sz w:val="32"/>
          <w:szCs w:val="32"/>
          <w:lang w:val="kk-KZ"/>
        </w:rPr>
        <w:t xml:space="preserve"> 2023 ж</w:t>
      </w:r>
      <w:r w:rsidRPr="00F1004E">
        <w:rPr>
          <w:sz w:val="32"/>
          <w:szCs w:val="32"/>
          <w:lang w:val="kk-KZ"/>
        </w:rPr>
        <w:t xml:space="preserve"> іске қосылды. Жоба жер учаскесін беруге орталықтандырылған өтініш беруді және ақпаратттық жүйе арқылы жер учаскесін сауда-саттыққа қою туралы шешім қабылдауды және жергілікті геоақпараттық жүйелерде жергілікті атқарушы органдардың ішкі бизнес-процестерін оларды біріктіру арқылы автоматтандыру болып табылады.</w:t>
      </w:r>
    </w:p>
    <w:p w:rsidR="00F1004E" w:rsidRPr="00F1004E" w:rsidRDefault="00F1004E" w:rsidP="00F1004E">
      <w:pPr>
        <w:ind w:firstLine="708"/>
        <w:rPr>
          <w:sz w:val="32"/>
          <w:szCs w:val="32"/>
          <w:lang w:val="kk-KZ"/>
        </w:rPr>
      </w:pPr>
      <w:r w:rsidRPr="00F1004E">
        <w:rPr>
          <w:sz w:val="32"/>
          <w:szCs w:val="32"/>
          <w:lang w:val="kk-KZ"/>
        </w:rPr>
        <w:t>Сондай-ақ, Жер кодексіне енгізілген түзетулер жер учаскесін электронды түрде беру тәртібін реттейді. Құжатта мемлекеттік меншіктегі жерден жер учаскесіне құқық беру мынадай тәсілдермен жүзеге асырылатыны көрсетіледі:</w:t>
      </w:r>
    </w:p>
    <w:p w:rsidR="00F1004E" w:rsidRPr="00F1004E" w:rsidRDefault="00F1004E" w:rsidP="00F1004E">
      <w:pPr>
        <w:rPr>
          <w:sz w:val="32"/>
          <w:szCs w:val="32"/>
          <w:lang w:val="kk-KZ"/>
        </w:rPr>
      </w:pPr>
      <w:r w:rsidRPr="00F1004E">
        <w:rPr>
          <w:sz w:val="32"/>
          <w:szCs w:val="32"/>
          <w:lang w:val="kk-KZ"/>
        </w:rPr>
        <w:t>-</w:t>
      </w:r>
      <w:r w:rsidRPr="00F1004E">
        <w:rPr>
          <w:sz w:val="32"/>
          <w:szCs w:val="32"/>
          <w:lang w:val="kk-KZ"/>
        </w:rPr>
        <w:tab/>
        <w:t>мемлекеттік меншіктегі жерді электрондық түрде жер учаскесіне құқық беру;</w:t>
      </w:r>
    </w:p>
    <w:p w:rsidR="00F1004E" w:rsidRDefault="00F1004E" w:rsidP="00F1004E">
      <w:pPr>
        <w:rPr>
          <w:sz w:val="32"/>
          <w:szCs w:val="32"/>
          <w:lang w:val="kk-KZ"/>
        </w:rPr>
      </w:pPr>
      <w:r w:rsidRPr="00F1004E">
        <w:rPr>
          <w:sz w:val="32"/>
          <w:szCs w:val="32"/>
          <w:lang w:val="kk-KZ"/>
        </w:rPr>
        <w:t>-</w:t>
      </w:r>
      <w:r w:rsidRPr="00F1004E">
        <w:rPr>
          <w:sz w:val="32"/>
          <w:szCs w:val="32"/>
          <w:lang w:val="kk-KZ"/>
        </w:rPr>
        <w:tab/>
        <w:t>жер учаскесін сату бойынша сауда-саттық (конкурстар, аукциондар) өткізу жолымен жер учаскесіне құқық беру немесе жер учаскесін жалдау құқығын электрондық түрде беру.</w:t>
      </w:r>
    </w:p>
    <w:p w:rsidR="00F1004E" w:rsidRPr="00F1004E" w:rsidRDefault="00F1004E" w:rsidP="00F1004E">
      <w:pPr>
        <w:rPr>
          <w:sz w:val="32"/>
          <w:szCs w:val="32"/>
          <w:lang w:val="kk-KZ"/>
        </w:rPr>
      </w:pPr>
      <w:r w:rsidRPr="00F1004E">
        <w:rPr>
          <w:sz w:val="32"/>
          <w:szCs w:val="32"/>
          <w:lang w:val="kk-KZ"/>
        </w:rPr>
        <w:t>Қазіргі жер кадастры өзінің көп функционалдылығымен сипатталады, ол міндеттердің күрделілігіне, объектінің ерекшелігіне байланысты. Жер кадастрының көпфункционалды блогында жер учаскесін (құнарлылығы, топырақ және өсімдік жамылғысы, геоморфологиясы мен гидрологиясы, орналасқан жері, экологиялық жағдайы және т.б.), жердің сапалық және сандық есебін сипаттайтын мәліметтер жиынтығы болады. Көп функциялы бөлімше жер кадастрының автоматтандырылған ақпараттық жүйесін жүргізуге негізделген, ол кадастрлық ақпаратты, оның ішінде жер учаскелерінің, кварталдардың, аудандардың, қалалардың және басқа да елді мекендердің, облыстардың және республиканың электрондық карталарын жинақтауды, сақтауды және беруді қамтамасыз етеді. , жер туралы есептерді дайындау және беру. Азаматтық қоғамның дамуы жағдайында халыққа көрсетілетін мемлекеттік қызметтердің тиімділігі мен сапасын арттыру, олардың қолжетімділігі мен ашықтығы мәселелері үнемі бақыланып отырады.</w:t>
      </w:r>
    </w:p>
    <w:p w:rsidR="00F1004E" w:rsidRPr="00F1004E" w:rsidRDefault="00F1004E" w:rsidP="00F1004E">
      <w:pPr>
        <w:rPr>
          <w:sz w:val="32"/>
          <w:szCs w:val="32"/>
          <w:lang w:val="kk-KZ"/>
        </w:rPr>
      </w:pPr>
      <w:r w:rsidRPr="00F1004E">
        <w:rPr>
          <w:sz w:val="32"/>
          <w:szCs w:val="32"/>
          <w:lang w:val="kk-KZ"/>
        </w:rPr>
        <w:t xml:space="preserve">Тәжірибе көрсеткендей, қалалық және ауылдық елді мекендерде мемлекеттік қызметтерге электронды түрде өтініштер ең көп сұранысқа ие, өйткені олар емдеудің қарапайымдылығын, тәуліктің кез </w:t>
      </w:r>
      <w:r w:rsidRPr="00F1004E">
        <w:rPr>
          <w:sz w:val="32"/>
          <w:szCs w:val="32"/>
          <w:lang w:val="kk-KZ"/>
        </w:rPr>
        <w:lastRenderedPageBreak/>
        <w:t xml:space="preserve">келген уақытында өтініш беру мүмкіндігін, қызметтерді алудың қысқа мерзімдерін болжайды.. соған қарамастан, қызмет алушылардың барлығы бірдей мемлекеттік қызметтерді еркін алуға мүмкіндік беретін қажетті құрал-жабдықтармен және компьютерлік дағдылармен жабдықталмағанын назардан тыс қалдыруға болмайды. Сонымен қатар, бір нюансты да ескеру қажет: барлық мемлекеттік қызметтерді электронды форматқа көшіру үшін, ең алдымен, бүкіл елді және шалғайдағы ішкі аудандарды Сапалы Интернетпен қамтамасыз ету қажет. Өйткені, заманауи технологиялар жабдықтың жоқтығынан олар үшін жай ғана түсініксіз. Мұндай жағдайларда тең қол жетімділікті қамтамасыз ету үшін мемлекет мемлекеттік қызметтерді алудың балама нұсқаларын ұсынуы керек. Шығыс Қазақстан облысында жер қатынастарын цифрландыру мақсатында геопортал құрылды, оған сілтеме бойынша жалпыға қол жетімді www.vkomap.kz б . Геопортал негізінде мұрағат материалдарын пайдалана отырып, Өскемен қаласы, аудан орталықтары, облыстық маңызы бар қалалар, ірі елді мекендер мен көрікті жерлердегі бос жерлер мен коммуналдық қызметтердің интерактивті карталары жасалды. </w:t>
      </w:r>
    </w:p>
    <w:p w:rsidR="00F1004E" w:rsidRPr="00F1004E" w:rsidRDefault="00F1004E" w:rsidP="00F1004E">
      <w:pPr>
        <w:rPr>
          <w:sz w:val="32"/>
          <w:szCs w:val="32"/>
          <w:lang w:val="kk-KZ"/>
        </w:rPr>
      </w:pPr>
      <w:r w:rsidRPr="00F1004E">
        <w:rPr>
          <w:sz w:val="32"/>
          <w:szCs w:val="32"/>
          <w:lang w:val="kk-KZ"/>
        </w:rPr>
        <w:tab/>
        <w:t xml:space="preserve">Карта деңгейлері жаңартылған жер учаскелерін, техникалық желілер мен коммуникациялардың (электрмен жабдықтау, сумен жабдықтау, ағынды суларды бұру, жылумен жабдықтау) схемаларына негізделген қосылу деректерін, перспективалық даму бағыттарын егжей-тегжейлі жоспарлаудың бас жоспары мен жобаларын, сондай-ақ негізгі элементтерді көрсетеді.интерактивті картада оңай шарлау үшін. Байланысқа электронды түрде қосылу қызметтерін ұсынатын геоақпараттық портал енгізілді. </w:t>
      </w:r>
    </w:p>
    <w:p w:rsidR="00F1004E" w:rsidRPr="00F1004E" w:rsidRDefault="00F1004E" w:rsidP="00F1004E">
      <w:pPr>
        <w:rPr>
          <w:sz w:val="32"/>
          <w:szCs w:val="32"/>
          <w:lang w:val="kk-KZ"/>
        </w:rPr>
      </w:pPr>
      <w:r w:rsidRPr="00F1004E">
        <w:rPr>
          <w:sz w:val="32"/>
          <w:szCs w:val="32"/>
          <w:lang w:val="kk-KZ"/>
        </w:rPr>
        <w:tab/>
        <w:t xml:space="preserve">Геопорталда жер учаскелерінің кадастрлық сметалық құнын, мүлік салығы мен жалдау ақысының құнын анықтамалық режимде есептеуге мүмкіндік беретін жерді бағалаудың онлайн модулі орналасқан. </w:t>
      </w:r>
    </w:p>
    <w:p w:rsidR="00F1004E" w:rsidRPr="00F1004E" w:rsidRDefault="00F1004E" w:rsidP="00F1004E">
      <w:pPr>
        <w:rPr>
          <w:sz w:val="32"/>
          <w:szCs w:val="32"/>
          <w:lang w:val="kk-KZ"/>
        </w:rPr>
      </w:pPr>
      <w:r w:rsidRPr="00F1004E">
        <w:rPr>
          <w:sz w:val="32"/>
          <w:szCs w:val="32"/>
          <w:lang w:val="kk-KZ"/>
        </w:rPr>
        <w:tab/>
        <w:t xml:space="preserve">Бұл электронды карталар жылжымайтын мүлікке арналған Бірыңғай Мемлекеттік Кадастр" жобасын дайындау шеңберінде мемлекеттік кадастрлық карталар үшін және жер қатынастары саласындағы қызметтерді электронды </w:t>
      </w:r>
      <w:r>
        <w:rPr>
          <w:sz w:val="32"/>
          <w:szCs w:val="32"/>
          <w:lang w:val="kk-KZ"/>
        </w:rPr>
        <w:t>түрде ұсыну үшін негіз болады</w:t>
      </w:r>
      <w:bookmarkStart w:id="0" w:name="_GoBack"/>
      <w:bookmarkEnd w:id="0"/>
      <w:r w:rsidRPr="00F1004E">
        <w:rPr>
          <w:sz w:val="32"/>
          <w:szCs w:val="32"/>
          <w:lang w:val="kk-KZ"/>
        </w:rPr>
        <w:t>.</w:t>
      </w:r>
    </w:p>
    <w:p w:rsidR="00F1004E" w:rsidRPr="00F1004E" w:rsidRDefault="00F1004E" w:rsidP="00F1004E">
      <w:pPr>
        <w:rPr>
          <w:sz w:val="32"/>
          <w:szCs w:val="32"/>
          <w:lang w:val="kk-KZ"/>
        </w:rPr>
      </w:pPr>
      <w:r w:rsidRPr="00F1004E">
        <w:rPr>
          <w:sz w:val="32"/>
          <w:szCs w:val="32"/>
          <w:lang w:val="kk-KZ"/>
        </w:rPr>
        <w:tab/>
        <w:t>Геопортал Жылжымайтын мүліктің Бірыңғай Мемлекеттік Кадастры жүйесіне және Мемлекеттік Жер Кадастрының Автоматтандырылған ақпараттық жүйесіне біріктірілген.</w:t>
      </w:r>
    </w:p>
    <w:p w:rsidR="00F1004E" w:rsidRPr="00F1004E" w:rsidRDefault="00F1004E" w:rsidP="00F1004E">
      <w:pPr>
        <w:rPr>
          <w:sz w:val="32"/>
          <w:szCs w:val="32"/>
          <w:lang w:val="kk-KZ"/>
        </w:rPr>
      </w:pPr>
      <w:r w:rsidRPr="00F1004E">
        <w:rPr>
          <w:sz w:val="32"/>
          <w:szCs w:val="32"/>
          <w:lang w:val="kk-KZ"/>
        </w:rPr>
        <w:tab/>
        <w:t xml:space="preserve">Жер қатынастары саласындағы мемлекеттік қызметтерді цифрландыру әлеуметтік дамудың маңызды аспектісі болып табылады. </w:t>
      </w:r>
      <w:r w:rsidRPr="00F1004E">
        <w:rPr>
          <w:sz w:val="32"/>
          <w:szCs w:val="32"/>
          <w:lang w:val="kk-KZ"/>
        </w:rPr>
        <w:lastRenderedPageBreak/>
        <w:t>Бүгінгі таңда мемлекеттік қызметтерді пайдалану және олардың қолжетімділігі үшін қолайлы жағдайлар жасауға үлкен мән беріледі. Мемлекеттік қызметтердің сапасы мен қолжетімділігі мемлекеттік органдар қызметінің тиімділігінің маңызды көрсеткіші болып табылады. Сондықтан мемлекеттік қызмет көрсету жүйесін үнемі жетілдіріп отыру маңызды.</w:t>
      </w:r>
    </w:p>
    <w:p w:rsidR="00F1004E" w:rsidRPr="00F1004E" w:rsidRDefault="00F1004E" w:rsidP="00F1004E">
      <w:pPr>
        <w:rPr>
          <w:sz w:val="32"/>
          <w:szCs w:val="32"/>
          <w:lang w:val="kk-KZ"/>
        </w:rPr>
      </w:pPr>
      <w:r w:rsidRPr="00F1004E">
        <w:rPr>
          <w:sz w:val="32"/>
          <w:szCs w:val="32"/>
          <w:lang w:val="kk-KZ"/>
        </w:rPr>
        <w:tab/>
        <w:t xml:space="preserve">2023 жылғы 5 сәуірде Мемлекет Басшысы "қазақстан Республикасының кейбір заңнамалық Актілеріне жер қатынастары саласындағы мемлекеттік көрсетілетін қызметтерді цифрландыру мәселелері бойынша Өзгерістер мен толықтырулар енгізу туралы" заңға қол қойды." </w:t>
      </w:r>
    </w:p>
    <w:p w:rsidR="00F1004E" w:rsidRPr="00F1004E" w:rsidRDefault="00F1004E" w:rsidP="00F1004E">
      <w:pPr>
        <w:rPr>
          <w:sz w:val="32"/>
          <w:szCs w:val="32"/>
          <w:lang w:val="kk-KZ"/>
        </w:rPr>
      </w:pPr>
      <w:r w:rsidRPr="00F1004E">
        <w:rPr>
          <w:sz w:val="32"/>
          <w:szCs w:val="32"/>
          <w:lang w:val="kk-KZ"/>
        </w:rPr>
        <w:tab/>
        <w:t>Халықтың барлық топтары үшін бос және бос жерлер, жылжымайтын мүлік және инфрақұрылым туралы ақпаратқа тең және толық қол жетімділікті қамтамасыз ету мақсатында Бірыңғай Мемлекеттік Жылжымайтын Мүлік Кадастрының ақпараттық жүйесі жасалды. Бұл жүйеде бос жер учаскелері, бас жоспарлар және елді мекендерді жоспарлаудың егжей-тегжейлі жобалары туралы ақпарат бар. Заңға енгізілген түзетулер және осы жүйені тұтастай енгізу жер құқығын тіркеу тәртібін өзгертеді.</w:t>
      </w:r>
    </w:p>
    <w:p w:rsidR="00F1004E" w:rsidRPr="00F1004E" w:rsidRDefault="00F1004E" w:rsidP="00F1004E">
      <w:pPr>
        <w:rPr>
          <w:sz w:val="32"/>
          <w:szCs w:val="32"/>
          <w:lang w:val="kk-KZ"/>
        </w:rPr>
      </w:pPr>
      <w:r w:rsidRPr="00F1004E">
        <w:rPr>
          <w:sz w:val="32"/>
          <w:szCs w:val="32"/>
          <w:lang w:val="kk-KZ"/>
        </w:rPr>
        <w:tab/>
        <w:t>Өтініш беруші өзіне қажет бос жерлерді оның шекарасын мемлекеттік кадастрлық картаға салу арқылы дербес таңдайды және оның өтінішінің жай-күйін және лауазымды тұлғалардың іс-әрекеттерін бақылай алады. Жер учаскесіне құқық беру тікелей қамтамасыз ету (егер жер заңнамасында көзделген болса) немесе мемлекеттік Мүлік Тізілімінің веб-порталында жерді сату немесе жалға алу құқығын электронды түрде сату бойынша сауда-саттық (аукциондар) арқылы жүзеге асырылады.. "Электрондық үкімет" порталы арқылы берілген өтінім жер учаскесін көрсетілген мақсатта және елді мекеннің Бас Жоспарына немесе егжей-тегжейлі жоспарлау жобасына сәйкес пайдалану мүмкіндігін қарастырып жатқан сәулет және қала құрылысы органдарына жіберіледі.. Егер орналасқан жері қала құрылысы құжаттамасына сәйкес келмесе, өтініш берушінің жеке кабинетіне дәлелді бас тарту жіберіледі. Жер учаскесін беру мүмкіндігі болған кезде бөлу схемасы жасалады, ол уәкілетті органдармен келісіледі. Құжаттың түпнұсқасы жылжымайтын мүлік объектісінің бірыңғай кадастрлық паспорты болады, ол біріктірілген құжат болып табылады – жерді тіркеу туралы куәлік және техникалық паспорт. Айта кету керек, бұрын берілген құжаттар заңды күшінде қалады және қайта ресімдеуді қажет етпейді.</w:t>
      </w:r>
    </w:p>
    <w:p w:rsidR="00F1004E" w:rsidRPr="00F1004E" w:rsidRDefault="00F1004E" w:rsidP="00F1004E">
      <w:pPr>
        <w:rPr>
          <w:sz w:val="32"/>
          <w:szCs w:val="32"/>
          <w:lang w:val="kk-KZ"/>
        </w:rPr>
      </w:pPr>
      <w:r w:rsidRPr="00F1004E">
        <w:rPr>
          <w:sz w:val="32"/>
          <w:szCs w:val="32"/>
          <w:lang w:val="kk-KZ"/>
        </w:rPr>
        <w:lastRenderedPageBreak/>
        <w:tab/>
        <w:t>Жер учаскелерін берудің жаңа тетігін енгізу ашықтықты және жұртшылық пен бизнестің жер қоры туралы ақпаратқа толық қолжетімділігін қамтамасыз етеді. Мысалы, "Қазақстан Республикасының кейбір Заңнамалық Актілеріне Жер Қатынастары саласындағы мемлекеттік Көрсетілетін Қызметтерді Цифрландыру мәселелері бойынша Өзгерістер мен толықтырулар енгізу туралы" заңда Кодекстің 44-2-бабы да енгізілген.Республикалық маңызы бар қала, облыстық және облыстық маңызы бар астаналар шегінде жер учаскесіне құқық беру тәртібі.</w:t>
      </w:r>
    </w:p>
    <w:p w:rsidR="00F1004E" w:rsidRPr="00F1004E" w:rsidRDefault="00F1004E" w:rsidP="00F1004E">
      <w:pPr>
        <w:rPr>
          <w:sz w:val="32"/>
          <w:szCs w:val="32"/>
          <w:lang w:val="kk-KZ"/>
        </w:rPr>
      </w:pPr>
      <w:r w:rsidRPr="00F1004E">
        <w:rPr>
          <w:sz w:val="32"/>
          <w:szCs w:val="32"/>
          <w:lang w:val="kk-KZ"/>
        </w:rPr>
        <w:tab/>
        <w:t>Республикалық маңызы бар қаланың, астананың, облыстық және аудандық маңызы бар қаланың жерлерінен жер учаскесін беруді жергілікті атқарушы орган өз құзыреті шегінде жүзеге асырады.</w:t>
      </w:r>
    </w:p>
    <w:p w:rsidR="00F1004E" w:rsidRPr="00F1004E" w:rsidRDefault="00F1004E" w:rsidP="00F1004E">
      <w:pPr>
        <w:rPr>
          <w:sz w:val="32"/>
          <w:szCs w:val="32"/>
          <w:lang w:val="kk-KZ"/>
        </w:rPr>
      </w:pPr>
      <w:r w:rsidRPr="00F1004E">
        <w:rPr>
          <w:sz w:val="32"/>
          <w:szCs w:val="32"/>
          <w:lang w:val="kk-KZ"/>
        </w:rPr>
        <w:tab/>
        <w:t xml:space="preserve">Осы Баптың ережелері Кодексте көзделген ерекше жағдайларға қолданылады. </w:t>
      </w:r>
    </w:p>
    <w:p w:rsidR="00F1004E" w:rsidRPr="00F1004E" w:rsidRDefault="00F1004E" w:rsidP="00F1004E">
      <w:pPr>
        <w:rPr>
          <w:sz w:val="32"/>
          <w:szCs w:val="32"/>
          <w:lang w:val="kk-KZ"/>
        </w:rPr>
      </w:pPr>
      <w:r w:rsidRPr="00F1004E">
        <w:rPr>
          <w:sz w:val="32"/>
          <w:szCs w:val="32"/>
          <w:lang w:val="kk-KZ"/>
        </w:rPr>
        <w:tab/>
        <w:t>Жер учаскесін беру келесі тәртіпте жүзеге асырылады:</w:t>
      </w:r>
    </w:p>
    <w:p w:rsidR="00F1004E" w:rsidRPr="00F1004E" w:rsidRDefault="00F1004E" w:rsidP="00F1004E">
      <w:pPr>
        <w:rPr>
          <w:sz w:val="32"/>
          <w:szCs w:val="32"/>
          <w:lang w:val="kk-KZ"/>
        </w:rPr>
      </w:pPr>
      <w:r w:rsidRPr="00F1004E">
        <w:rPr>
          <w:sz w:val="32"/>
          <w:szCs w:val="32"/>
          <w:lang w:val="kk-KZ"/>
        </w:rPr>
        <w:tab/>
        <w:t>1) жер учаскесіне тиісті құқықтар беру туралы өтінішті қарауға қабылдау;</w:t>
      </w:r>
    </w:p>
    <w:p w:rsidR="00F1004E" w:rsidRPr="00F1004E" w:rsidRDefault="00F1004E" w:rsidP="00F1004E">
      <w:pPr>
        <w:rPr>
          <w:sz w:val="32"/>
          <w:szCs w:val="32"/>
          <w:lang w:val="kk-KZ"/>
        </w:rPr>
      </w:pPr>
      <w:r w:rsidRPr="00F1004E">
        <w:rPr>
          <w:sz w:val="32"/>
          <w:szCs w:val="32"/>
          <w:lang w:val="kk-KZ"/>
        </w:rPr>
        <w:tab/>
        <w:t>2) қала құрылысы құжатына сәйкес сұратылып отырған жер учаскесін көрсетілген мақсатқа ұсыну мүмкіндігін (мүмкін еместігін) айқындау;</w:t>
      </w:r>
    </w:p>
    <w:p w:rsidR="00F1004E" w:rsidRPr="00F1004E" w:rsidRDefault="00F1004E" w:rsidP="00F1004E">
      <w:pPr>
        <w:rPr>
          <w:sz w:val="32"/>
          <w:szCs w:val="32"/>
          <w:lang w:val="kk-KZ"/>
        </w:rPr>
      </w:pPr>
      <w:r w:rsidRPr="00F1004E">
        <w:rPr>
          <w:sz w:val="32"/>
          <w:szCs w:val="32"/>
          <w:lang w:val="kk-KZ"/>
        </w:rPr>
        <w:tab/>
        <w:t>3) жер учаскесін бөлу схемасын қалыптастыру және келісу;</w:t>
      </w:r>
    </w:p>
    <w:p w:rsidR="00F1004E" w:rsidRPr="00F1004E" w:rsidRDefault="00F1004E" w:rsidP="00F1004E">
      <w:pPr>
        <w:rPr>
          <w:sz w:val="32"/>
          <w:szCs w:val="32"/>
          <w:lang w:val="kk-KZ"/>
        </w:rPr>
      </w:pPr>
      <w:r w:rsidRPr="00F1004E">
        <w:rPr>
          <w:sz w:val="32"/>
          <w:szCs w:val="32"/>
          <w:lang w:val="kk-KZ"/>
        </w:rPr>
        <w:tab/>
        <w:t>4) облыстың, республикалық маңызы бар қаланың, астананың, облыстық маңызы бар қаланың жергілікті атқарушы органының және аудандық маңызы бар қала Әкімінің жер учаскесіне құқық беру Туралы Шешімі;</w:t>
      </w:r>
    </w:p>
    <w:p w:rsidR="00F1004E" w:rsidRPr="00F1004E" w:rsidRDefault="00F1004E" w:rsidP="00F1004E">
      <w:pPr>
        <w:rPr>
          <w:sz w:val="32"/>
          <w:szCs w:val="32"/>
          <w:lang w:val="kk-KZ"/>
        </w:rPr>
      </w:pPr>
      <w:r w:rsidRPr="00F1004E">
        <w:rPr>
          <w:sz w:val="32"/>
          <w:szCs w:val="32"/>
          <w:lang w:val="kk-KZ"/>
        </w:rPr>
        <w:tab/>
        <w:t>5) жер учаскесін сатып алу-сату шартын жасасу немесе уақытша (қысқа мерзімді, ұзақ мерзімді) ақылы (өтеусіз)жер пайдалану (жалдау шарты);</w:t>
      </w:r>
    </w:p>
    <w:p w:rsidR="00F1004E" w:rsidRPr="00F1004E" w:rsidRDefault="00F1004E" w:rsidP="00F1004E">
      <w:pPr>
        <w:rPr>
          <w:sz w:val="32"/>
          <w:szCs w:val="32"/>
          <w:lang w:val="kk-KZ"/>
        </w:rPr>
      </w:pPr>
      <w:r w:rsidRPr="00F1004E">
        <w:rPr>
          <w:sz w:val="32"/>
          <w:szCs w:val="32"/>
          <w:lang w:val="kk-KZ"/>
        </w:rPr>
        <w:tab/>
        <w:t>6) жердегі жер учаскесінің шекарасын белгілеу;</w:t>
      </w:r>
    </w:p>
    <w:p w:rsidR="00F1004E" w:rsidRPr="00F1004E" w:rsidRDefault="00F1004E" w:rsidP="00F1004E">
      <w:pPr>
        <w:rPr>
          <w:sz w:val="32"/>
          <w:szCs w:val="32"/>
          <w:lang w:val="kk-KZ"/>
        </w:rPr>
      </w:pPr>
      <w:r w:rsidRPr="00F1004E">
        <w:rPr>
          <w:sz w:val="32"/>
          <w:szCs w:val="32"/>
          <w:lang w:val="kk-KZ"/>
        </w:rPr>
        <w:tab/>
        <w:t>7) жылжымайтын мүлік объектісінің кадастрлық паспортын жасау және беру.</w:t>
      </w:r>
    </w:p>
    <w:p w:rsidR="00F1004E" w:rsidRPr="00F1004E" w:rsidRDefault="00F1004E" w:rsidP="00F1004E">
      <w:pPr>
        <w:rPr>
          <w:sz w:val="32"/>
          <w:szCs w:val="32"/>
          <w:lang w:val="kk-KZ"/>
        </w:rPr>
      </w:pPr>
      <w:r w:rsidRPr="00F1004E">
        <w:rPr>
          <w:sz w:val="32"/>
          <w:szCs w:val="32"/>
          <w:lang w:val="kk-KZ"/>
        </w:rPr>
        <w:tab/>
        <w:t>Іс-шаралар мемлекеттік органдарды және басқа тұлғаларды ақпараттандыру объектілерін пайдалана отырып, электронды түрде жүзеге асырылады.</w:t>
      </w:r>
    </w:p>
    <w:p w:rsidR="00F1004E" w:rsidRPr="00F1004E" w:rsidRDefault="00F1004E" w:rsidP="00F1004E">
      <w:pPr>
        <w:rPr>
          <w:sz w:val="32"/>
          <w:szCs w:val="32"/>
          <w:lang w:val="kk-KZ"/>
        </w:rPr>
      </w:pPr>
      <w:r w:rsidRPr="00F1004E">
        <w:rPr>
          <w:sz w:val="32"/>
          <w:szCs w:val="32"/>
          <w:lang w:val="kk-KZ"/>
        </w:rPr>
        <w:tab/>
        <w:t xml:space="preserve">Республикалық маңызы бар қала, астана, облыстық және аудандық маңызы бар қала шегіндегі жер учаскелерінен жер учаскесін беру мемлекеттік қызмет болып табылады және Қазақстан республикасының заңнамасымен реттеледі. </w:t>
      </w:r>
    </w:p>
    <w:p w:rsidR="00F1004E" w:rsidRPr="00F1004E" w:rsidRDefault="00F1004E" w:rsidP="00F1004E">
      <w:pPr>
        <w:rPr>
          <w:sz w:val="32"/>
          <w:szCs w:val="32"/>
          <w:lang w:val="kk-KZ"/>
        </w:rPr>
      </w:pPr>
      <w:r w:rsidRPr="00F1004E">
        <w:rPr>
          <w:sz w:val="32"/>
          <w:szCs w:val="32"/>
          <w:lang w:val="kk-KZ"/>
        </w:rPr>
        <w:lastRenderedPageBreak/>
        <w:tab/>
        <w:t xml:space="preserve">Жер учаскесіне құқық беру туралы өтінішті қараудың жалпы мерзімі өтініш түскен күннен бастап отыз жұмыс күніне дейін. </w:t>
      </w:r>
    </w:p>
    <w:p w:rsidR="00F1004E" w:rsidRPr="00F1004E" w:rsidRDefault="00F1004E" w:rsidP="00F1004E">
      <w:pPr>
        <w:rPr>
          <w:sz w:val="32"/>
          <w:szCs w:val="32"/>
          <w:lang w:val="kk-KZ"/>
        </w:rPr>
      </w:pPr>
      <w:r w:rsidRPr="00F1004E">
        <w:rPr>
          <w:sz w:val="32"/>
          <w:szCs w:val="32"/>
          <w:lang w:val="kk-KZ"/>
        </w:rPr>
        <w:tab/>
        <w:t>Көрсетілген кезеңге кезеңдер кірмейді:</w:t>
      </w:r>
    </w:p>
    <w:p w:rsidR="00F1004E" w:rsidRPr="00F1004E" w:rsidRDefault="00F1004E" w:rsidP="00F1004E">
      <w:pPr>
        <w:rPr>
          <w:sz w:val="32"/>
          <w:szCs w:val="32"/>
          <w:lang w:val="kk-KZ"/>
        </w:rPr>
      </w:pPr>
      <w:r w:rsidRPr="00F1004E">
        <w:rPr>
          <w:sz w:val="32"/>
          <w:szCs w:val="32"/>
          <w:lang w:val="kk-KZ"/>
        </w:rPr>
        <w:tab/>
        <w:t>- Өтініш берушінің жер телімдерін бөлу схемасын бекітуі;</w:t>
      </w:r>
    </w:p>
    <w:p w:rsidR="00F1004E" w:rsidRPr="00F1004E" w:rsidRDefault="00F1004E" w:rsidP="00F1004E">
      <w:pPr>
        <w:rPr>
          <w:sz w:val="32"/>
          <w:szCs w:val="32"/>
          <w:lang w:val="kk-KZ"/>
        </w:rPr>
      </w:pPr>
      <w:r w:rsidRPr="00F1004E">
        <w:rPr>
          <w:sz w:val="32"/>
          <w:szCs w:val="32"/>
          <w:lang w:val="kk-KZ"/>
        </w:rPr>
        <w:tab/>
        <w:t>- Жер учаскесін сатып алу-сату немесе уақытша (қысқа мерзімді, ұзақ мерзімді) ақылы (өтеусіз) жер пайдалану (жалдау)шартын жасасу;</w:t>
      </w:r>
    </w:p>
    <w:p w:rsidR="00F1004E" w:rsidRPr="00F1004E" w:rsidRDefault="00F1004E" w:rsidP="00F1004E">
      <w:pPr>
        <w:rPr>
          <w:sz w:val="32"/>
          <w:szCs w:val="32"/>
          <w:lang w:val="kk-KZ"/>
        </w:rPr>
      </w:pPr>
      <w:r w:rsidRPr="00F1004E">
        <w:rPr>
          <w:sz w:val="32"/>
          <w:szCs w:val="32"/>
          <w:lang w:val="kk-KZ"/>
        </w:rPr>
        <w:tab/>
        <w:t>- Жердегі меншік шекарасын анықтау;</w:t>
      </w:r>
    </w:p>
    <w:p w:rsidR="00F1004E" w:rsidRPr="00F1004E" w:rsidRDefault="00F1004E" w:rsidP="00F1004E">
      <w:pPr>
        <w:rPr>
          <w:sz w:val="32"/>
          <w:szCs w:val="32"/>
          <w:lang w:val="kk-KZ"/>
        </w:rPr>
      </w:pPr>
      <w:r w:rsidRPr="00F1004E">
        <w:rPr>
          <w:sz w:val="32"/>
          <w:szCs w:val="32"/>
          <w:lang w:val="kk-KZ"/>
        </w:rPr>
        <w:tab/>
        <w:t>- Жылжымайтын мүлік объектісінің кадастрлық паспортын дайындау және беру.</w:t>
      </w:r>
    </w:p>
    <w:p w:rsidR="00F1004E" w:rsidRPr="00F1004E" w:rsidRDefault="00F1004E" w:rsidP="00F1004E">
      <w:pPr>
        <w:rPr>
          <w:sz w:val="32"/>
          <w:szCs w:val="32"/>
          <w:lang w:val="kk-KZ"/>
        </w:rPr>
      </w:pPr>
      <w:r w:rsidRPr="00F1004E">
        <w:rPr>
          <w:sz w:val="32"/>
          <w:szCs w:val="32"/>
          <w:lang w:val="kk-KZ"/>
        </w:rPr>
        <w:tab/>
        <w:t xml:space="preserve">Құрылыс мақсаттары үшін жер учаскесін алуға өтініш берген жағдайда, жер учаскесі жер пайдалану құқығында беріледі. Жеке меншікке жер пайдалануға берілген жер учаскесін сатып алу объект пайдалануға берілгеннен кейін жүзеге асырылады. </w:t>
      </w:r>
    </w:p>
    <w:p w:rsidR="00F1004E" w:rsidRPr="00F1004E" w:rsidRDefault="00F1004E" w:rsidP="00F1004E">
      <w:pPr>
        <w:rPr>
          <w:sz w:val="32"/>
          <w:szCs w:val="32"/>
          <w:lang w:val="kk-KZ"/>
        </w:rPr>
      </w:pPr>
      <w:r w:rsidRPr="00F1004E">
        <w:rPr>
          <w:sz w:val="32"/>
          <w:szCs w:val="32"/>
          <w:lang w:val="kk-KZ"/>
        </w:rPr>
        <w:tab/>
        <w:t>"Электрондық үкімет" веб-порталы немесе мемлекеттік корпорация арқылы жер учаскесіне құқық алуға мүдделі жеке және заңды тұлғалар мемлекеттік кадастрлық картада сұралған жер учаскесін бөлу жүйесін дербес қалыптастыра отырып, өтініш береді.</w:t>
      </w:r>
    </w:p>
    <w:p w:rsidR="00F1004E" w:rsidRPr="00F1004E" w:rsidRDefault="00F1004E" w:rsidP="00F1004E">
      <w:pPr>
        <w:rPr>
          <w:sz w:val="32"/>
          <w:szCs w:val="32"/>
          <w:lang w:val="kk-KZ"/>
        </w:rPr>
      </w:pPr>
      <w:r w:rsidRPr="00F1004E">
        <w:rPr>
          <w:sz w:val="32"/>
          <w:szCs w:val="32"/>
          <w:lang w:val="kk-KZ"/>
        </w:rPr>
        <w:tab/>
        <w:t>Өтінішке мыналар қоса беріледі:</w:t>
      </w:r>
    </w:p>
    <w:p w:rsidR="00F1004E" w:rsidRPr="00F1004E" w:rsidRDefault="00F1004E" w:rsidP="00F1004E">
      <w:pPr>
        <w:rPr>
          <w:sz w:val="32"/>
          <w:szCs w:val="32"/>
          <w:lang w:val="kk-KZ"/>
        </w:rPr>
      </w:pPr>
      <w:r w:rsidRPr="00F1004E">
        <w:rPr>
          <w:sz w:val="32"/>
          <w:szCs w:val="32"/>
          <w:lang w:val="kk-KZ"/>
        </w:rPr>
        <w:t>- Жер учаскесін бөлу схемасы; Кодекстің 48-Бабының 1-тармағына сәйкес жер учаскелерін беруге байланысты басқа құжаттар.</w:t>
      </w:r>
    </w:p>
    <w:p w:rsidR="00F1004E" w:rsidRPr="00F1004E" w:rsidRDefault="00F1004E" w:rsidP="00F1004E">
      <w:pPr>
        <w:rPr>
          <w:sz w:val="32"/>
          <w:szCs w:val="32"/>
          <w:lang w:val="kk-KZ"/>
        </w:rPr>
      </w:pPr>
      <w:r w:rsidRPr="00F1004E">
        <w:rPr>
          <w:sz w:val="32"/>
          <w:szCs w:val="32"/>
          <w:lang w:val="kk-KZ"/>
        </w:rPr>
        <w:tab/>
        <w:t>Құрылыс мақсатында жер учаскесін алуға өтініш берген кезде өтінімге коммуналдық желілерге қосылуға арналған сауалнама қоса беріледі.</w:t>
      </w:r>
    </w:p>
    <w:p w:rsidR="00F1004E" w:rsidRPr="00F1004E" w:rsidRDefault="00F1004E" w:rsidP="00F1004E">
      <w:pPr>
        <w:rPr>
          <w:sz w:val="32"/>
          <w:szCs w:val="32"/>
          <w:lang w:val="kk-KZ"/>
        </w:rPr>
      </w:pPr>
      <w:r w:rsidRPr="00F1004E">
        <w:rPr>
          <w:sz w:val="32"/>
          <w:szCs w:val="32"/>
          <w:lang w:val="kk-KZ"/>
        </w:rPr>
        <w:tab/>
        <w:t>Жер учаскесіне өтінім берілгеннен кейін жеке және заңды тұлғаларға "электрондық үкімет" веб-порталындағы кеңсесінде жер учаскелерін бөлу схемасын бекітудің күтілетін күні көрсетілген түбіртек туралы хабарлама жіберіледі.</w:t>
      </w:r>
    </w:p>
    <w:p w:rsidR="00F1004E" w:rsidRPr="00F1004E" w:rsidRDefault="00F1004E" w:rsidP="00F1004E">
      <w:pPr>
        <w:rPr>
          <w:sz w:val="32"/>
          <w:szCs w:val="32"/>
          <w:lang w:val="kk-KZ"/>
        </w:rPr>
      </w:pPr>
      <w:r w:rsidRPr="00F1004E">
        <w:rPr>
          <w:sz w:val="32"/>
          <w:szCs w:val="32"/>
          <w:lang w:val="kk-KZ"/>
        </w:rPr>
        <w:tab/>
        <w:t xml:space="preserve">Облыстың, республикалық маңызы бар қаланың, астананың, облыстық маңызы бар қаланың жергілікті атқарушы органы оны сәулет және қала құрылысы саласындағы міндеттерді орындайтын тиісті жергілікті атқарушы органның құрылымдық бөлімшесіне жібереді.жер учаскесіне құқық беру туралы өтінішті алғаннан кейін бір жұмыс күні ішінде жер учаскесінің учаскесі. </w:t>
      </w:r>
    </w:p>
    <w:p w:rsidR="00F1004E" w:rsidRPr="00F1004E" w:rsidRDefault="00F1004E" w:rsidP="00F1004E">
      <w:pPr>
        <w:rPr>
          <w:sz w:val="32"/>
          <w:szCs w:val="32"/>
          <w:lang w:val="kk-KZ"/>
        </w:rPr>
      </w:pPr>
      <w:r w:rsidRPr="00F1004E">
        <w:rPr>
          <w:sz w:val="32"/>
          <w:szCs w:val="32"/>
          <w:lang w:val="kk-KZ"/>
        </w:rPr>
        <w:tab/>
        <w:t>Облыстық маңызы бар қала әкімі жер учаскесінің орналасқан жері бойынша ауданның жергілікті атқарушы органының құрылымдық бөлімшесіне сәулет және қала құрылысы саласындағы міндеттерді орындайтын өтініш жібереді.</w:t>
      </w:r>
    </w:p>
    <w:p w:rsidR="00F1004E" w:rsidRPr="00F1004E" w:rsidRDefault="00F1004E" w:rsidP="00F1004E">
      <w:pPr>
        <w:rPr>
          <w:sz w:val="32"/>
          <w:szCs w:val="32"/>
          <w:lang w:val="kk-KZ"/>
        </w:rPr>
      </w:pPr>
      <w:r w:rsidRPr="00F1004E">
        <w:rPr>
          <w:sz w:val="32"/>
          <w:szCs w:val="32"/>
          <w:lang w:val="kk-KZ"/>
        </w:rPr>
        <w:tab/>
        <w:t xml:space="preserve">Сәулет және қала құрылысы саласындағы міндеттерді орындайтын жергілікті атқарушы органның құрылымдық бөлімшесі </w:t>
      </w:r>
      <w:r w:rsidRPr="00F1004E">
        <w:rPr>
          <w:sz w:val="32"/>
          <w:szCs w:val="32"/>
          <w:lang w:val="kk-KZ"/>
        </w:rPr>
        <w:lastRenderedPageBreak/>
        <w:t>бекітілген қала құрылысы құжатына сәйкес жер учаскесіне құқық беру туралы өтініш түскен сәттен бастап екі жұмыс күні ішінде оны көрсетілген мақсатта ұсыну мүмкіндігін (мүмкін еместігін) анықтайды..</w:t>
      </w:r>
    </w:p>
    <w:p w:rsidR="00F1004E" w:rsidRPr="00F1004E" w:rsidRDefault="00F1004E" w:rsidP="00F1004E">
      <w:pPr>
        <w:rPr>
          <w:sz w:val="32"/>
          <w:szCs w:val="32"/>
          <w:lang w:val="kk-KZ"/>
        </w:rPr>
      </w:pPr>
      <w:r w:rsidRPr="00F1004E">
        <w:rPr>
          <w:sz w:val="32"/>
          <w:szCs w:val="32"/>
          <w:lang w:val="kk-KZ"/>
        </w:rPr>
        <w:tab/>
        <w:t>Егер сұралған жер учаскесін көрсетілген мақсатқа екі жұмыс күні ішінде беру мүмкін еместігі анықталса, сәулет және қала құрылысы саласындағы міндеттерді орындайтын жергілікті атқарушы органның құрылымдық бөлімшесі өтініш берушіге дәлелді бас тартуды жібереді., онда қазақстан республикасы заңнамасының нормаларына сілтеме жасай отырып, сұралған жер учаскесін беру мүмкін еместігінің себебі оның "электрондық үкіметтер" веб-порталындағы жеке кабинетімен негізделеді." Мемлекет мемлекеттік қызметтер көрсету жүйесінің, оның ішінде жер қатынастары саласындағы жұмысының анықтығын реттейтін және қамтамасыз ететін заңнамалық актілерді шығарады</w:t>
      </w:r>
    </w:p>
    <w:sectPr w:rsidR="00F1004E" w:rsidRPr="00F1004E" w:rsidSect="007F206E">
      <w:pgSz w:w="11906" w:h="16838"/>
      <w:pgMar w:top="1134" w:right="851" w:bottom="1134" w:left="125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A4F"/>
    <w:rsid w:val="00040EA3"/>
    <w:rsid w:val="000465D6"/>
    <w:rsid w:val="00062934"/>
    <w:rsid w:val="00070E89"/>
    <w:rsid w:val="0007231F"/>
    <w:rsid w:val="000D607C"/>
    <w:rsid w:val="000E13F0"/>
    <w:rsid w:val="000E4CAD"/>
    <w:rsid w:val="000F04EA"/>
    <w:rsid w:val="000F65D3"/>
    <w:rsid w:val="0011313D"/>
    <w:rsid w:val="0013125A"/>
    <w:rsid w:val="00143E7E"/>
    <w:rsid w:val="001805C4"/>
    <w:rsid w:val="001E77A6"/>
    <w:rsid w:val="001F0BF2"/>
    <w:rsid w:val="001F1AAE"/>
    <w:rsid w:val="001F5FE4"/>
    <w:rsid w:val="0021153B"/>
    <w:rsid w:val="00231D38"/>
    <w:rsid w:val="00250098"/>
    <w:rsid w:val="002507A5"/>
    <w:rsid w:val="00263AA7"/>
    <w:rsid w:val="00290763"/>
    <w:rsid w:val="002A5F5F"/>
    <w:rsid w:val="002B4113"/>
    <w:rsid w:val="002F2B8C"/>
    <w:rsid w:val="00304FD3"/>
    <w:rsid w:val="00311C84"/>
    <w:rsid w:val="00331ECC"/>
    <w:rsid w:val="00336BA9"/>
    <w:rsid w:val="00337EC7"/>
    <w:rsid w:val="00344268"/>
    <w:rsid w:val="00345F4E"/>
    <w:rsid w:val="00350D5C"/>
    <w:rsid w:val="00351B67"/>
    <w:rsid w:val="00383C59"/>
    <w:rsid w:val="003B21CB"/>
    <w:rsid w:val="003D6DAA"/>
    <w:rsid w:val="0041369D"/>
    <w:rsid w:val="004157C5"/>
    <w:rsid w:val="00433FB6"/>
    <w:rsid w:val="00462F77"/>
    <w:rsid w:val="00470012"/>
    <w:rsid w:val="004A20BA"/>
    <w:rsid w:val="004A43D8"/>
    <w:rsid w:val="004E150B"/>
    <w:rsid w:val="004E6527"/>
    <w:rsid w:val="0050364B"/>
    <w:rsid w:val="00513D3A"/>
    <w:rsid w:val="00515E70"/>
    <w:rsid w:val="00522F2B"/>
    <w:rsid w:val="0054053D"/>
    <w:rsid w:val="0055284F"/>
    <w:rsid w:val="00553BBE"/>
    <w:rsid w:val="00573260"/>
    <w:rsid w:val="00581AD2"/>
    <w:rsid w:val="00584784"/>
    <w:rsid w:val="00585CD9"/>
    <w:rsid w:val="00595790"/>
    <w:rsid w:val="00597A02"/>
    <w:rsid w:val="005B1B9E"/>
    <w:rsid w:val="005B2464"/>
    <w:rsid w:val="005B2A4F"/>
    <w:rsid w:val="005B60A9"/>
    <w:rsid w:val="005D20B3"/>
    <w:rsid w:val="005D3280"/>
    <w:rsid w:val="005F11DB"/>
    <w:rsid w:val="005F5B23"/>
    <w:rsid w:val="0060667A"/>
    <w:rsid w:val="00617434"/>
    <w:rsid w:val="00624560"/>
    <w:rsid w:val="00665679"/>
    <w:rsid w:val="00675DE6"/>
    <w:rsid w:val="006961C1"/>
    <w:rsid w:val="006D59CF"/>
    <w:rsid w:val="006D77A6"/>
    <w:rsid w:val="006F0611"/>
    <w:rsid w:val="00785C06"/>
    <w:rsid w:val="00787BE5"/>
    <w:rsid w:val="007A5ABC"/>
    <w:rsid w:val="007B3CE7"/>
    <w:rsid w:val="007C00C0"/>
    <w:rsid w:val="007F206E"/>
    <w:rsid w:val="007F67CD"/>
    <w:rsid w:val="00827924"/>
    <w:rsid w:val="008369F2"/>
    <w:rsid w:val="0085504E"/>
    <w:rsid w:val="0085638E"/>
    <w:rsid w:val="00876C67"/>
    <w:rsid w:val="008838E2"/>
    <w:rsid w:val="008843CF"/>
    <w:rsid w:val="00892DC5"/>
    <w:rsid w:val="008C0D99"/>
    <w:rsid w:val="008E7B83"/>
    <w:rsid w:val="00906AD5"/>
    <w:rsid w:val="00907ACF"/>
    <w:rsid w:val="009170F0"/>
    <w:rsid w:val="009249F7"/>
    <w:rsid w:val="0092689E"/>
    <w:rsid w:val="00935015"/>
    <w:rsid w:val="0095468C"/>
    <w:rsid w:val="00980DC2"/>
    <w:rsid w:val="009B242F"/>
    <w:rsid w:val="009B5487"/>
    <w:rsid w:val="009D2323"/>
    <w:rsid w:val="009F57A2"/>
    <w:rsid w:val="00A07D6C"/>
    <w:rsid w:val="00A11672"/>
    <w:rsid w:val="00A60128"/>
    <w:rsid w:val="00A64BF4"/>
    <w:rsid w:val="00A8179D"/>
    <w:rsid w:val="00A86528"/>
    <w:rsid w:val="00A9371E"/>
    <w:rsid w:val="00AB1726"/>
    <w:rsid w:val="00AC3DFD"/>
    <w:rsid w:val="00B101ED"/>
    <w:rsid w:val="00B2097D"/>
    <w:rsid w:val="00B30461"/>
    <w:rsid w:val="00B437AF"/>
    <w:rsid w:val="00B50DEF"/>
    <w:rsid w:val="00B6086D"/>
    <w:rsid w:val="00B74C51"/>
    <w:rsid w:val="00B93B4E"/>
    <w:rsid w:val="00BB143F"/>
    <w:rsid w:val="00BB2849"/>
    <w:rsid w:val="00BD00B0"/>
    <w:rsid w:val="00BE1C36"/>
    <w:rsid w:val="00C36F9B"/>
    <w:rsid w:val="00C44E61"/>
    <w:rsid w:val="00C452BF"/>
    <w:rsid w:val="00C5433D"/>
    <w:rsid w:val="00C610E9"/>
    <w:rsid w:val="00C731B1"/>
    <w:rsid w:val="00C83467"/>
    <w:rsid w:val="00C84EDD"/>
    <w:rsid w:val="00CD2325"/>
    <w:rsid w:val="00D1785B"/>
    <w:rsid w:val="00D402A2"/>
    <w:rsid w:val="00D67783"/>
    <w:rsid w:val="00D7796F"/>
    <w:rsid w:val="00D9374E"/>
    <w:rsid w:val="00DB3571"/>
    <w:rsid w:val="00DE6B8A"/>
    <w:rsid w:val="00DF4678"/>
    <w:rsid w:val="00DF687B"/>
    <w:rsid w:val="00E00705"/>
    <w:rsid w:val="00E14AF9"/>
    <w:rsid w:val="00E208F0"/>
    <w:rsid w:val="00E36882"/>
    <w:rsid w:val="00E6107F"/>
    <w:rsid w:val="00E828F2"/>
    <w:rsid w:val="00EF216B"/>
    <w:rsid w:val="00EF6A0F"/>
    <w:rsid w:val="00EF6B03"/>
    <w:rsid w:val="00F1004E"/>
    <w:rsid w:val="00F24750"/>
    <w:rsid w:val="00F6775E"/>
    <w:rsid w:val="00F84A4C"/>
    <w:rsid w:val="00F85C6C"/>
    <w:rsid w:val="00FA70D5"/>
    <w:rsid w:val="00FB2199"/>
    <w:rsid w:val="00FE39CD"/>
    <w:rsid w:val="00FE4714"/>
    <w:rsid w:val="00FF35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firstLine="851"/>
      <w:jc w:val="both"/>
    </w:pPr>
    <w:rPr>
      <w:sz w:val="28"/>
    </w:rPr>
  </w:style>
  <w:style w:type="paragraph" w:styleId="a5">
    <w:name w:val="header"/>
    <w:basedOn w:val="a"/>
    <w:pPr>
      <w:tabs>
        <w:tab w:val="center" w:pos="4677"/>
        <w:tab w:val="right" w:pos="9355"/>
      </w:tabs>
    </w:pPr>
    <w:rPr>
      <w:szCs w:val="20"/>
    </w:rPr>
  </w:style>
  <w:style w:type="paragraph" w:styleId="a6">
    <w:name w:val="Balloon Text"/>
    <w:basedOn w:val="a"/>
    <w:semiHidden/>
    <w:rsid w:val="005B2464"/>
    <w:rPr>
      <w:rFonts w:ascii="Tahoma" w:hAnsi="Tahoma" w:cs="Tahoma"/>
      <w:sz w:val="16"/>
      <w:szCs w:val="16"/>
    </w:rPr>
  </w:style>
  <w:style w:type="character" w:styleId="a7">
    <w:name w:val="Hyperlink"/>
    <w:rsid w:val="00E14AF9"/>
    <w:rPr>
      <w:color w:val="0000FF"/>
      <w:u w:val="single"/>
    </w:rPr>
  </w:style>
  <w:style w:type="character" w:customStyle="1" w:styleId="a4">
    <w:name w:val="Основной текст с отступом Знак"/>
    <w:basedOn w:val="a0"/>
    <w:link w:val="a3"/>
    <w:rsid w:val="00B93B4E"/>
    <w:rPr>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firstLine="851"/>
      <w:jc w:val="both"/>
    </w:pPr>
    <w:rPr>
      <w:sz w:val="28"/>
    </w:rPr>
  </w:style>
  <w:style w:type="paragraph" w:styleId="a5">
    <w:name w:val="header"/>
    <w:basedOn w:val="a"/>
    <w:pPr>
      <w:tabs>
        <w:tab w:val="center" w:pos="4677"/>
        <w:tab w:val="right" w:pos="9355"/>
      </w:tabs>
    </w:pPr>
    <w:rPr>
      <w:szCs w:val="20"/>
    </w:rPr>
  </w:style>
  <w:style w:type="paragraph" w:styleId="a6">
    <w:name w:val="Balloon Text"/>
    <w:basedOn w:val="a"/>
    <w:semiHidden/>
    <w:rsid w:val="005B2464"/>
    <w:rPr>
      <w:rFonts w:ascii="Tahoma" w:hAnsi="Tahoma" w:cs="Tahoma"/>
      <w:sz w:val="16"/>
      <w:szCs w:val="16"/>
    </w:rPr>
  </w:style>
  <w:style w:type="character" w:styleId="a7">
    <w:name w:val="Hyperlink"/>
    <w:rsid w:val="00E14AF9"/>
    <w:rPr>
      <w:color w:val="0000FF"/>
      <w:u w:val="single"/>
    </w:rPr>
  </w:style>
  <w:style w:type="character" w:customStyle="1" w:styleId="a4">
    <w:name w:val="Основной текст с отступом Знак"/>
    <w:basedOn w:val="a0"/>
    <w:link w:val="a3"/>
    <w:rsid w:val="00B93B4E"/>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835700">
      <w:bodyDiv w:val="1"/>
      <w:marLeft w:val="0"/>
      <w:marRight w:val="0"/>
      <w:marTop w:val="0"/>
      <w:marBottom w:val="0"/>
      <w:divBdr>
        <w:top w:val="none" w:sz="0" w:space="0" w:color="auto"/>
        <w:left w:val="none" w:sz="0" w:space="0" w:color="auto"/>
        <w:bottom w:val="none" w:sz="0" w:space="0" w:color="auto"/>
        <w:right w:val="none" w:sz="0" w:space="0" w:color="auto"/>
      </w:divBdr>
    </w:div>
    <w:div w:id="610822311">
      <w:bodyDiv w:val="1"/>
      <w:marLeft w:val="0"/>
      <w:marRight w:val="0"/>
      <w:marTop w:val="0"/>
      <w:marBottom w:val="0"/>
      <w:divBdr>
        <w:top w:val="none" w:sz="0" w:space="0" w:color="auto"/>
        <w:left w:val="none" w:sz="0" w:space="0" w:color="auto"/>
        <w:bottom w:val="none" w:sz="0" w:space="0" w:color="auto"/>
        <w:right w:val="none" w:sz="0" w:space="0" w:color="auto"/>
      </w:divBdr>
    </w:div>
    <w:div w:id="859586353">
      <w:bodyDiv w:val="1"/>
      <w:marLeft w:val="0"/>
      <w:marRight w:val="0"/>
      <w:marTop w:val="0"/>
      <w:marBottom w:val="0"/>
      <w:divBdr>
        <w:top w:val="none" w:sz="0" w:space="0" w:color="auto"/>
        <w:left w:val="none" w:sz="0" w:space="0" w:color="auto"/>
        <w:bottom w:val="none" w:sz="0" w:space="0" w:color="auto"/>
        <w:right w:val="none" w:sz="0" w:space="0" w:color="auto"/>
      </w:divBdr>
    </w:div>
    <w:div w:id="1381712293">
      <w:bodyDiv w:val="1"/>
      <w:marLeft w:val="0"/>
      <w:marRight w:val="0"/>
      <w:marTop w:val="0"/>
      <w:marBottom w:val="0"/>
      <w:divBdr>
        <w:top w:val="none" w:sz="0" w:space="0" w:color="auto"/>
        <w:left w:val="none" w:sz="0" w:space="0" w:color="auto"/>
        <w:bottom w:val="none" w:sz="0" w:space="0" w:color="auto"/>
        <w:right w:val="none" w:sz="0" w:space="0" w:color="auto"/>
      </w:divBdr>
    </w:div>
    <w:div w:id="1697002651">
      <w:bodyDiv w:val="1"/>
      <w:marLeft w:val="0"/>
      <w:marRight w:val="0"/>
      <w:marTop w:val="0"/>
      <w:marBottom w:val="0"/>
      <w:divBdr>
        <w:top w:val="none" w:sz="0" w:space="0" w:color="auto"/>
        <w:left w:val="none" w:sz="0" w:space="0" w:color="auto"/>
        <w:bottom w:val="none" w:sz="0" w:space="0" w:color="auto"/>
        <w:right w:val="none" w:sz="0" w:space="0" w:color="auto"/>
      </w:divBdr>
    </w:div>
    <w:div w:id="1834561032">
      <w:bodyDiv w:val="1"/>
      <w:marLeft w:val="0"/>
      <w:marRight w:val="0"/>
      <w:marTop w:val="0"/>
      <w:marBottom w:val="0"/>
      <w:divBdr>
        <w:top w:val="none" w:sz="0" w:space="0" w:color="auto"/>
        <w:left w:val="none" w:sz="0" w:space="0" w:color="auto"/>
        <w:bottom w:val="none" w:sz="0" w:space="0" w:color="auto"/>
        <w:right w:val="none" w:sz="0" w:space="0" w:color="auto"/>
      </w:divBdr>
    </w:div>
    <w:div w:id="1991978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B5E7C7-C16D-4FF6-B8B2-60E78D65E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1728</Words>
  <Characters>9853</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Начальнику Земельно-кадастрового бюро</vt:lpstr>
    </vt:vector>
  </TitlesOfParts>
  <Company>npc</Company>
  <LinksUpToDate>false</LinksUpToDate>
  <CharactersWithSpaces>11558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Начальнику Земельно-кадастрового бюро</dc:title>
  <dc:creator>comp24</dc:creator>
  <cp:lastModifiedBy>User</cp:lastModifiedBy>
  <cp:revision>5</cp:revision>
  <cp:lastPrinted>2022-12-12T06:53:00Z</cp:lastPrinted>
  <dcterms:created xsi:type="dcterms:W3CDTF">2023-01-13T19:57:00Z</dcterms:created>
  <dcterms:modified xsi:type="dcterms:W3CDTF">2025-02-16T20:22:00Z</dcterms:modified>
</cp:coreProperties>
</file>